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E41DBE" w:rsidRDefault="009149D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CONTENIDO DE LAS FIANZAS PARA GARANTIZAR TODAS Y CADA UNA DE LAS OBLIGACIONES DERIVADAS DEL CONTRATO DE ADQUISICIÓN DE BIENES:</w:t>
      </w:r>
    </w:p>
    <w:p w14:paraId="00000002" w14:textId="77777777" w:rsidR="00E41DBE" w:rsidRDefault="00E41DBE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bookmarkStart w:id="0" w:name="_GoBack"/>
      <w:bookmarkEnd w:id="0"/>
    </w:p>
    <w:p w14:paraId="00000003" w14:textId="77777777" w:rsidR="00E41DBE" w:rsidRDefault="009149D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1.- MONTO DE LA FIANZA:</w:t>
      </w:r>
    </w:p>
    <w:p w14:paraId="00000004" w14:textId="77777777" w:rsidR="00E41DBE" w:rsidRDefault="009149D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2.- NÚMERO DE FIANZA:</w:t>
      </w:r>
    </w:p>
    <w:p w14:paraId="00000005" w14:textId="77777777" w:rsidR="00E41DBE" w:rsidRDefault="009149D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3.- BENEFICIARIO Y DOMICILIO: SECRETARÍA DE FINANZAS DEL GOBIERNO DEL ESTADO DE GUANAJUATO.  CARRETERA GUANAJUATO-JUVENTINO ROSAS KM 9.5 COL. YERBABUENA GUANAJUATO, GTO. CP. 36250</w:t>
      </w:r>
    </w:p>
    <w:p w14:paraId="00000006" w14:textId="77777777" w:rsidR="00E41DBE" w:rsidRDefault="009149D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4.- NÚMERO DE CONTRATO Y PEDIDO:</w:t>
      </w:r>
    </w:p>
    <w:p w14:paraId="00000007" w14:textId="77777777" w:rsidR="00E41DBE" w:rsidRDefault="009149D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PARA GARANTIZAR POR PARTE DE ______ (DATOS </w:t>
      </w:r>
      <w:r>
        <w:rPr>
          <w:rFonts w:ascii="Arial" w:eastAsia="Arial" w:hAnsi="Arial" w:cs="Arial"/>
        </w:rPr>
        <w:t xml:space="preserve">DE LA EMPRESA, NOMBRE, </w:t>
      </w:r>
      <w:r>
        <w:rPr>
          <w:rFonts w:ascii="Arial" w:eastAsia="Arial" w:hAnsi="Arial" w:cs="Arial"/>
        </w:rPr>
        <w:t>DOMICILIO</w:t>
      </w:r>
      <w:r>
        <w:rPr>
          <w:rFonts w:ascii="Arial" w:eastAsia="Arial" w:hAnsi="Arial" w:cs="Arial"/>
        </w:rPr>
        <w:t xml:space="preserve"> Y RFC) EL EXACTO Y FIEL CUMPLIMIENTO DE LAS OBLIGACIONES DEL CONTRATO (NÚMERO DE CONTRATO), DEL CUAL DERIVAN (EL/LOS) PEDIDO (S) ________________, DE FECHA _____ (FECHA DEL PEDIDO) DERIVADO DE LA LICITACION/CDE/M3 XXXXXX PA</w:t>
      </w:r>
      <w:r>
        <w:rPr>
          <w:rFonts w:ascii="Arial" w:eastAsia="Arial" w:hAnsi="Arial" w:cs="Arial"/>
        </w:rPr>
        <w:t>RA EL ADQUISICION DE XXXXXXXX.</w:t>
      </w:r>
    </w:p>
    <w:p w14:paraId="00000008" w14:textId="77777777" w:rsidR="00E41DBE" w:rsidRDefault="00E41DBE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</w:p>
    <w:p w14:paraId="00000009" w14:textId="77777777" w:rsidR="00E41DBE" w:rsidRDefault="009149D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 (AFIANZADORA) EXPRESAMENTE DECLARA:</w:t>
      </w:r>
    </w:p>
    <w:p w14:paraId="0000000A" w14:textId="77777777" w:rsidR="00E41DBE" w:rsidRDefault="009149D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A) QUE GARANTIZA EL FIEL Y EXACTO CUMPLIMIENTO DE TODAS Y CADA UNA DE LAS OBLIGACIONES ESTABLECIDAS EN EL CONTRATO Y EN LA NORMATIVIDAD APLICABLE, MISMAS QUE SE TIENEN POR REPRODU</w:t>
      </w:r>
      <w:r>
        <w:rPr>
          <w:rFonts w:ascii="Arial" w:eastAsia="Arial" w:hAnsi="Arial" w:cs="Arial"/>
        </w:rPr>
        <w:t xml:space="preserve">CIDAS COMO SI A LA LETRA SE INSERTARAN; </w:t>
      </w:r>
    </w:p>
    <w:p w14:paraId="0000000B" w14:textId="77777777" w:rsidR="00E41DBE" w:rsidRDefault="009149D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B) QUE LA FIANZA DEBERÁ ESTAR VIGENTE A PARTIR DE LA FIRMA DEL CONTRATO, DURANTE SU VIGENCIA Y HASTA POR </w:t>
      </w:r>
      <w:r>
        <w:rPr>
          <w:rFonts w:ascii="Arial" w:eastAsia="Arial" w:hAnsi="Arial" w:cs="Arial"/>
        </w:rPr>
        <w:t>SEIS MESES</w:t>
      </w:r>
      <w:r>
        <w:rPr>
          <w:rFonts w:ascii="Arial" w:eastAsia="Arial" w:hAnsi="Arial" w:cs="Arial"/>
        </w:rPr>
        <w:t xml:space="preserve"> MÁS CONTADOS A PARTIR DEL CUMPLIMIENTO DEL MISMO;</w:t>
      </w:r>
    </w:p>
    <w:p w14:paraId="0000000C" w14:textId="77777777" w:rsidR="00E41DBE" w:rsidRDefault="009149D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C) QUE LA FIANZA ESTARÁ VIGENTE DURANTE LA SUBST</w:t>
      </w:r>
      <w:r>
        <w:rPr>
          <w:rFonts w:ascii="Arial" w:eastAsia="Arial" w:hAnsi="Arial" w:cs="Arial"/>
        </w:rPr>
        <w:t>ANCIACIÓN DE TODOS LOS RECURSOS LEGALES O JUICIOS QUE SE INTERPONGAN HASTA QUE SE DICTE RESOLUCIÓN DEFINITIVA POR AUTORIDAD COMPETENTE, Y QUE SU VIGENCIA SE PRORROGARÁ EN IGUAL TÉRMINO A LA PRÓRROGA DEL CONTRATO, EN CASO DE QUE SE SUSCRIBA UN CONVENIO MODI</w:t>
      </w:r>
      <w:r>
        <w:rPr>
          <w:rFonts w:ascii="Arial" w:eastAsia="Arial" w:hAnsi="Arial" w:cs="Arial"/>
        </w:rPr>
        <w:t>FICATORIO PARA EXTENDERLA, SIN QUE SEA NECESARIO EL CONSENTIMIENTO DE LA AFIANZADORA, DE FORMA TAL QUE SU VIGENCIA NO PODRÁ ACOTARSE EN RAZÓN DEL PLAZO DE EJECUCIÓN DEL CONTRATO PRINCIPAL O FUENTE DE LAS OBLIGACIONES, O CUALQUIER OTRA CIRCUNSTANCIA;</w:t>
      </w:r>
    </w:p>
    <w:p w14:paraId="0000000D" w14:textId="77777777" w:rsidR="00E41DBE" w:rsidRDefault="009149D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 xml:space="preserve"> D) QU</w:t>
      </w:r>
      <w:r>
        <w:rPr>
          <w:rFonts w:ascii="Arial" w:eastAsia="Arial" w:hAnsi="Arial" w:cs="Arial"/>
        </w:rPr>
        <w:t xml:space="preserve">E PARA LA CANCELACIÓN O LIBERACIÓN DE LA FIANZA SERÁ REQUISITO INDISPENSABLE LA AUTORIZACIÓN DE </w:t>
      </w:r>
      <w:r>
        <w:rPr>
          <w:rFonts w:ascii="Arial" w:eastAsia="Arial" w:hAnsi="Arial" w:cs="Arial"/>
          <w:b/>
        </w:rPr>
        <w:t xml:space="preserve">“EL GOBIERNO” </w:t>
      </w:r>
      <w:r>
        <w:rPr>
          <w:rFonts w:ascii="Arial" w:eastAsia="Arial" w:hAnsi="Arial" w:cs="Arial"/>
        </w:rPr>
        <w:t>UNA VEZ CUMPLIDAS A CABALIDAD TODAS LAS OBLIGACIONES ASUMIDAS A TRAVÉS DE ESTE INSTRUMENTO, PARA LO CUAL DEBERÁ MEDIAR PREVIA ACEPTACIÓN POR ESCRI</w:t>
      </w:r>
      <w:r>
        <w:rPr>
          <w:rFonts w:ascii="Arial" w:eastAsia="Arial" w:hAnsi="Arial" w:cs="Arial"/>
        </w:rPr>
        <w:t xml:space="preserve">TO DEL ÁREA (S) SOLICITANTE (S); </w:t>
      </w:r>
    </w:p>
    <w:p w14:paraId="0000000E" w14:textId="77777777" w:rsidR="00E41DBE" w:rsidRDefault="009149D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E) QUE GARANTIZA LAS SANCIONES Y PENAS CONVENCIONALES QUE SE IMPONGAN CON MOTIVO DEL INCUMPLIMIENTO DE LAS OBLIGACIONES ESTABLECIDAS EN EL CONTRATO;</w:t>
      </w:r>
    </w:p>
    <w:p w14:paraId="0000000F" w14:textId="77777777" w:rsidR="00E41DBE" w:rsidRDefault="009149D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F) QUE LA FIANZA CUBRE DEFECTOS, VICIOS OCULTOS Y CALIDAD DE LOS BIENES,</w:t>
      </w:r>
      <w:r>
        <w:rPr>
          <w:rFonts w:ascii="Arial" w:eastAsia="Arial" w:hAnsi="Arial" w:cs="Arial"/>
        </w:rPr>
        <w:t xml:space="preserve"> ASÍ COMO CUALQUIER OTRA RESPONSABILIDAD EN QUE HUBIERE INCURRIDO </w:t>
      </w:r>
      <w:r>
        <w:rPr>
          <w:rFonts w:ascii="Arial" w:eastAsia="Arial" w:hAnsi="Arial" w:cs="Arial"/>
          <w:b/>
        </w:rPr>
        <w:t>“</w:t>
      </w:r>
      <w:r>
        <w:rPr>
          <w:rFonts w:ascii="Arial" w:eastAsia="Arial" w:hAnsi="Arial" w:cs="Arial"/>
          <w:b/>
        </w:rPr>
        <w:t>EL PROVEEDOR”</w:t>
      </w:r>
      <w:r>
        <w:rPr>
          <w:rFonts w:ascii="Arial" w:eastAsia="Arial" w:hAnsi="Arial" w:cs="Arial"/>
        </w:rPr>
        <w:t xml:space="preserve">, EN LOS TÉRMINOS SEÑALADOS EN EL CONTRATO RESPECTIVO Y DEMÁS NORMATIVA APLICABLE; Y, </w:t>
      </w:r>
    </w:p>
    <w:p w14:paraId="00000010" w14:textId="77777777" w:rsidR="00E41DBE" w:rsidRDefault="009149DC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G) QUE LA AFIANZADORA ACEPTA EXPRESAMENTE SOMETERSE A LOS PROCEDIMIENTOS DE EJECUCIÓN PR</w:t>
      </w:r>
      <w:r>
        <w:rPr>
          <w:rFonts w:ascii="Arial" w:eastAsia="Arial" w:hAnsi="Arial" w:cs="Arial"/>
        </w:rPr>
        <w:t>EVISTOS EN LOS ARTÍCULOS 282 Y 283 DE LA LEY DE INSTITUCIONES DE SEGUROS Y DE FIANZAS, AÚN PARA EL CASO DE QUE PROCEDIERA LA ACTUALIZACIÓN Y EL COBRO DE INTERÉS, CON MOTIVO DEL PAGO EXTEMPORÁNEO DEL IMPORTE DE LA PÓLIZA DE FIANZA REQUERIDA.</w:t>
      </w:r>
    </w:p>
    <w:p w14:paraId="00000011" w14:textId="77777777" w:rsidR="00E41DBE" w:rsidRDefault="00E41DBE">
      <w:pPr>
        <w:ind w:left="0" w:hanging="2"/>
        <w:jc w:val="both"/>
        <w:rPr>
          <w:rFonts w:ascii="Arial" w:eastAsia="Arial" w:hAnsi="Arial" w:cs="Arial"/>
        </w:rPr>
      </w:pPr>
    </w:p>
    <w:sectPr w:rsidR="00E41D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6B951F" w14:textId="77777777" w:rsidR="009149DC" w:rsidRDefault="009149DC" w:rsidP="00B3158D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20317AED" w14:textId="77777777" w:rsidR="009149DC" w:rsidRDefault="009149DC" w:rsidP="00B3158D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922286" w14:textId="77777777" w:rsidR="00B3158D" w:rsidRDefault="00B3158D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586494" w14:textId="77777777" w:rsidR="00B3158D" w:rsidRDefault="00B3158D">
    <w:pPr>
      <w:pStyle w:val="Piedepgina"/>
      <w:ind w:left="0" w:hanging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B5A259" w14:textId="77777777" w:rsidR="00B3158D" w:rsidRDefault="00B3158D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4CC314" w14:textId="77777777" w:rsidR="009149DC" w:rsidRDefault="009149DC" w:rsidP="00B3158D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5D70170D" w14:textId="77777777" w:rsidR="009149DC" w:rsidRDefault="009149DC" w:rsidP="00B3158D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3D4954" w14:textId="77777777" w:rsidR="00B3158D" w:rsidRDefault="00B3158D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A4600F" w14:textId="50976B75" w:rsidR="00B3158D" w:rsidRPr="00B3158D" w:rsidRDefault="00B3158D" w:rsidP="00B3158D">
    <w:pPr>
      <w:pStyle w:val="Encabezado"/>
      <w:ind w:left="1" w:hanging="3"/>
      <w:jc w:val="center"/>
      <w:rPr>
        <w:b/>
        <w:sz w:val="32"/>
        <w:szCs w:val="32"/>
      </w:rPr>
    </w:pPr>
    <w:r w:rsidRPr="00B3158D">
      <w:rPr>
        <w:b/>
        <w:sz w:val="32"/>
        <w:szCs w:val="32"/>
      </w:rPr>
      <w:t>ANEXO J</w:t>
    </w:r>
  </w:p>
  <w:p w14:paraId="5054120C" w14:textId="77777777" w:rsidR="00B3158D" w:rsidRPr="00B3158D" w:rsidRDefault="00B3158D" w:rsidP="00B3158D">
    <w:pPr>
      <w:pStyle w:val="Encabezado"/>
      <w:ind w:left="0" w:hanging="2"/>
      <w:jc w:val="center"/>
      <w:rPr>
        <w:b/>
        <w:lang w:val="es-ES"/>
      </w:rPr>
    </w:pPr>
    <w:r w:rsidRPr="00B3158D">
      <w:rPr>
        <w:b/>
        <w:lang w:val="es-ES"/>
      </w:rPr>
      <w:t>LICITACIÓN PÚBLICA NACIONAL MIXTA</w:t>
    </w:r>
  </w:p>
  <w:p w14:paraId="444531FF" w14:textId="77777777" w:rsidR="00B3158D" w:rsidRPr="00B3158D" w:rsidRDefault="00B3158D" w:rsidP="00B3158D">
    <w:pPr>
      <w:pStyle w:val="Encabezado"/>
      <w:ind w:left="0" w:hanging="2"/>
      <w:jc w:val="center"/>
      <w:rPr>
        <w:b/>
        <w:lang w:val="es-ES"/>
      </w:rPr>
    </w:pPr>
    <w:r w:rsidRPr="00B3158D">
      <w:rPr>
        <w:b/>
        <w:lang w:val="es-ES"/>
      </w:rPr>
      <w:t>NO. 40051001-034-25 (CAGEG-034/2025)</w:t>
    </w:r>
  </w:p>
  <w:p w14:paraId="2D9BE319" w14:textId="77777777" w:rsidR="00B3158D" w:rsidRPr="00B3158D" w:rsidRDefault="00B3158D" w:rsidP="00B3158D">
    <w:pPr>
      <w:pStyle w:val="Encabezado"/>
      <w:ind w:left="0" w:hanging="2"/>
      <w:jc w:val="center"/>
      <w:rPr>
        <w:b/>
        <w:lang w:val="es-ES"/>
      </w:rPr>
    </w:pPr>
    <w:r w:rsidRPr="00B3158D">
      <w:rPr>
        <w:b/>
        <w:lang w:val="es-ES"/>
      </w:rPr>
      <w:t>CONTRATACIÓN DE ARRENDAMIENTO DE ACTIVOS INTANGIBLES</w:t>
    </w:r>
  </w:p>
  <w:p w14:paraId="5C02404B" w14:textId="77777777" w:rsidR="00B3158D" w:rsidRPr="00B3158D" w:rsidRDefault="00B3158D">
    <w:pPr>
      <w:pStyle w:val="Encabezado"/>
      <w:ind w:left="0" w:hanging="2"/>
      <w:rPr>
        <w:lang w:val="es-E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E699D" w14:textId="77777777" w:rsidR="00B3158D" w:rsidRDefault="00B3158D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DBE"/>
    <w:rsid w:val="009149DC"/>
    <w:rsid w:val="00B3158D"/>
    <w:rsid w:val="00E41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6E203A0-5F2F-40E1-87B4-9AC64506C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B315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158D"/>
    <w:rPr>
      <w:position w:val="-1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B3158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158D"/>
    <w:rPr>
      <w:position w:val="-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LslozVvhYG8Uhc4xzz21PpOmPw==">CgMxLjA4AHIhMXJDcmJnRkNuZGNWN1BWd1RYVVE0Sl9Kb0Ftbmh6NUIx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2302</Characters>
  <Application>Microsoft Office Word</Application>
  <DocSecurity>0</DocSecurity>
  <Lines>19</Lines>
  <Paragraphs>5</Paragraphs>
  <ScaleCrop>false</ScaleCrop>
  <Company/>
  <LinksUpToDate>false</LinksUpToDate>
  <CharactersWithSpaces>2715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NABILE ANGELICA MARTINEZ MARTINEZ</dc:creator>
  <cp:lastModifiedBy>DIANA BERENICE RODRIGUEZ CASILLAS</cp:lastModifiedBy>
  <cp:revision>2</cp:revision>
  <dcterms:created xsi:type="dcterms:W3CDTF">2024-10-02T18:00:00Z</dcterms:created>
  <dcterms:modified xsi:type="dcterms:W3CDTF">2025-05-09T22:06:00Z</dcterms:modified>
</cp:coreProperties>
</file>